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3592709F"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0E45B675" w:rsidR="007D31AF" w:rsidRPr="007D31AF" w:rsidRDefault="000E4776"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APRIL 22</w:t>
      </w:r>
      <w:r w:rsidR="00A70C48">
        <w:rPr>
          <w:rFonts w:ascii="Times New Roman" w:eastAsia="Calibri" w:hAnsi="Times New Roman" w:cs="Times New Roman"/>
          <w:b/>
          <w:sz w:val="28"/>
          <w:szCs w:val="28"/>
        </w:rPr>
        <w:t>, 2021</w:t>
      </w:r>
    </w:p>
    <w:p w14:paraId="3926F82E" w14:textId="6B7F106E" w:rsidR="007D31AF" w:rsidRPr="007D31AF" w:rsidRDefault="000E4776"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7D31AF" w:rsidRPr="007D31AF">
        <w:rPr>
          <w:rFonts w:ascii="Times New Roman" w:eastAsia="Calibri" w:hAnsi="Times New Roman" w:cs="Times New Roman"/>
          <w:b/>
          <w:sz w:val="28"/>
          <w:szCs w:val="28"/>
        </w:rPr>
        <w:t>:</w:t>
      </w:r>
      <w:r>
        <w:rPr>
          <w:rFonts w:ascii="Times New Roman" w:eastAsia="Calibri" w:hAnsi="Times New Roman" w:cs="Times New Roman"/>
          <w:b/>
          <w:sz w:val="28"/>
          <w:szCs w:val="28"/>
        </w:rPr>
        <w:t>3</w:t>
      </w:r>
      <w:r w:rsidR="00947CA0">
        <w:rPr>
          <w:rFonts w:ascii="Times New Roman" w:eastAsia="Calibri" w:hAnsi="Times New Roman" w:cs="Times New Roman"/>
          <w:b/>
          <w:sz w:val="28"/>
          <w:szCs w:val="28"/>
        </w:rPr>
        <w:t xml:space="preserve">0 </w:t>
      </w:r>
      <w:r>
        <w:rPr>
          <w:rFonts w:ascii="Times New Roman" w:eastAsia="Calibri" w:hAnsi="Times New Roman" w:cs="Times New Roman"/>
          <w:b/>
          <w:sz w:val="28"/>
          <w:szCs w:val="28"/>
        </w:rPr>
        <w:t>P</w:t>
      </w:r>
      <w:r w:rsidR="007D31AF" w:rsidRPr="007D31AF">
        <w:rPr>
          <w:rFonts w:ascii="Times New Roman" w:eastAsia="Calibri" w:hAnsi="Times New Roman" w:cs="Times New Roman"/>
          <w:b/>
          <w:sz w:val="28"/>
          <w:szCs w:val="28"/>
        </w:rPr>
        <w:t>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4DF741A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252DAA98" w14:textId="77777777" w:rsidR="000E4776" w:rsidRDefault="007D31AF" w:rsidP="007D31AF">
      <w:pPr>
        <w:spacing w:after="0" w:line="240" w:lineRule="auto"/>
        <w:jc w:val="center"/>
        <w:rPr>
          <w:rFonts w:ascii="Times New Roman" w:eastAsia="Calibri" w:hAnsi="Times New Roman" w:cs="Times New Roman"/>
          <w:b/>
          <w:bCs/>
          <w:sz w:val="28"/>
          <w:szCs w:val="28"/>
        </w:rPr>
      </w:pPr>
      <w:r w:rsidRPr="000E4776">
        <w:rPr>
          <w:rFonts w:ascii="Times New Roman" w:eastAsia="Calibri" w:hAnsi="Times New Roman" w:cs="Times New Roman"/>
          <w:b/>
          <w:bCs/>
          <w:sz w:val="28"/>
          <w:szCs w:val="28"/>
        </w:rPr>
        <w:t xml:space="preserve">SPECIAL COMMITTEE ON SOCIAL JUSTICE AND </w:t>
      </w:r>
    </w:p>
    <w:p w14:paraId="508D6F81" w14:textId="0B8FC2B7" w:rsidR="007D31AF" w:rsidRPr="000E4776" w:rsidRDefault="007D31AF" w:rsidP="007D31AF">
      <w:pPr>
        <w:spacing w:after="0" w:line="240" w:lineRule="auto"/>
        <w:jc w:val="center"/>
        <w:rPr>
          <w:rFonts w:ascii="Times New Roman" w:eastAsia="Calibri" w:hAnsi="Times New Roman" w:cs="Times New Roman"/>
          <w:b/>
          <w:bCs/>
          <w:sz w:val="28"/>
          <w:szCs w:val="28"/>
        </w:rPr>
      </w:pPr>
      <w:r w:rsidRPr="000E4776">
        <w:rPr>
          <w:rFonts w:ascii="Times New Roman" w:eastAsia="Calibri" w:hAnsi="Times New Roman" w:cs="Times New Roman"/>
          <w:b/>
          <w:bCs/>
          <w:sz w:val="28"/>
          <w:szCs w:val="28"/>
        </w:rPr>
        <w:t xml:space="preserve">COMMUNTY INVESTMENT </w:t>
      </w:r>
    </w:p>
    <w:p w14:paraId="270C7666" w14:textId="31642D0C" w:rsidR="00821338" w:rsidRPr="000E4776" w:rsidRDefault="000E4776" w:rsidP="007D31A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APRIL 26</w:t>
      </w:r>
      <w:r w:rsidR="00A70C48" w:rsidRPr="000E4776">
        <w:rPr>
          <w:rFonts w:ascii="Times New Roman" w:eastAsia="Calibri" w:hAnsi="Times New Roman" w:cs="Times New Roman"/>
          <w:b/>
          <w:bCs/>
          <w:sz w:val="28"/>
          <w:szCs w:val="28"/>
        </w:rPr>
        <w:t>,</w:t>
      </w:r>
      <w:r w:rsidR="007D31AF" w:rsidRPr="000E4776">
        <w:rPr>
          <w:rFonts w:ascii="Times New Roman" w:eastAsia="Calibri" w:hAnsi="Times New Roman" w:cs="Times New Roman"/>
          <w:b/>
          <w:bCs/>
          <w:sz w:val="28"/>
          <w:szCs w:val="28"/>
        </w:rPr>
        <w:t xml:space="preserve"> 2021 </w:t>
      </w:r>
    </w:p>
    <w:p w14:paraId="5CFB952F" w14:textId="45BD2311" w:rsidR="007D31AF" w:rsidRPr="000E4776" w:rsidRDefault="007D31AF" w:rsidP="007D31AF">
      <w:pPr>
        <w:spacing w:after="0" w:line="240" w:lineRule="auto"/>
        <w:jc w:val="center"/>
        <w:rPr>
          <w:rFonts w:ascii="Times New Roman" w:eastAsia="Calibri" w:hAnsi="Times New Roman" w:cs="Times New Roman"/>
          <w:b/>
          <w:bCs/>
          <w:sz w:val="28"/>
          <w:szCs w:val="28"/>
        </w:rPr>
      </w:pPr>
      <w:bookmarkStart w:id="0" w:name="_Hlk65830820"/>
      <w:r w:rsidRPr="000E4776">
        <w:rPr>
          <w:rFonts w:ascii="Times New Roman" w:eastAsia="Calibri" w:hAnsi="Times New Roman" w:cs="Times New Roman"/>
          <w:b/>
          <w:bCs/>
          <w:sz w:val="28"/>
          <w:szCs w:val="28"/>
        </w:rPr>
        <w:t>3:00 PM – 4:30 PM</w:t>
      </w:r>
      <w:bookmarkEnd w:id="0"/>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947CA0" w:rsidRDefault="007D31AF" w:rsidP="007D31AF">
      <w:pPr>
        <w:spacing w:after="0" w:line="240" w:lineRule="auto"/>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529AD42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947CA0">
        <w:rPr>
          <w:rFonts w:ascii="Times New Roman" w:eastAsia="Calibri" w:hAnsi="Times New Roman" w:cs="Times New Roman"/>
          <w:szCs w:val="20"/>
        </w:rPr>
        <w:t xml:space="preserve"> schedules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for Monday, </w:t>
      </w:r>
      <w:r w:rsidR="000E4776">
        <w:rPr>
          <w:rFonts w:ascii="Times New Roman" w:eastAsia="Calibri" w:hAnsi="Times New Roman" w:cs="Times New Roman"/>
          <w:b/>
          <w:bCs/>
          <w:szCs w:val="20"/>
        </w:rPr>
        <w:t>April 26</w:t>
      </w:r>
      <w:r w:rsidR="00C168CD">
        <w:rPr>
          <w:rFonts w:ascii="Times New Roman" w:eastAsia="Calibri" w:hAnsi="Times New Roman" w:cs="Times New Roman"/>
          <w:b/>
          <w:bCs/>
          <w:szCs w:val="20"/>
        </w:rPr>
        <w:t xml:space="preserve">, </w:t>
      </w:r>
      <w:r w:rsidR="007D31AF">
        <w:rPr>
          <w:rFonts w:ascii="Times New Roman" w:eastAsia="Calibri" w:hAnsi="Times New Roman" w:cs="Times New Roman"/>
          <w:b/>
          <w:bCs/>
          <w:szCs w:val="20"/>
        </w:rPr>
        <w:t>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426E17A7" w:rsidR="00267E82" w:rsidRDefault="00267E82" w:rsidP="00267E82">
      <w:pPr>
        <w:spacing w:after="0" w:line="240" w:lineRule="auto"/>
        <w:rPr>
          <w:rFonts w:ascii="Times New Roman" w:eastAsia="Calibri" w:hAnsi="Times New Roman" w:cs="Times New Roman"/>
          <w:szCs w:val="20"/>
        </w:rPr>
      </w:pPr>
    </w:p>
    <w:p w14:paraId="311EA5D9" w14:textId="4C9E9C19" w:rsidR="009C4B1A" w:rsidRPr="002D14D6" w:rsidRDefault="00294013" w:rsidP="009C4B1A">
      <w:pPr>
        <w:spacing w:after="0" w:line="240" w:lineRule="auto"/>
        <w:rPr>
          <w:rFonts w:ascii="Times New Roman" w:eastAsia="Calibri" w:hAnsi="Times New Roman" w:cs="Times New Roman"/>
          <w:b/>
          <w:bCs/>
          <w:szCs w:val="20"/>
          <w:lang w:val="en"/>
        </w:rPr>
      </w:pPr>
      <w:r w:rsidRPr="002D14D6">
        <w:rPr>
          <w:rFonts w:ascii="Times New Roman" w:eastAsia="Calibri" w:hAnsi="Times New Roman" w:cs="Times New Roman"/>
          <w:b/>
          <w:bCs/>
          <w:szCs w:val="20"/>
        </w:rPr>
        <w:t xml:space="preserve">The </w:t>
      </w:r>
      <w:r w:rsidR="009C4B1A" w:rsidRPr="002D14D6">
        <w:rPr>
          <w:rFonts w:ascii="Times New Roman" w:eastAsia="Calibri" w:hAnsi="Times New Roman" w:cs="Times New Roman"/>
          <w:b/>
          <w:bCs/>
          <w:szCs w:val="20"/>
        </w:rPr>
        <w:t>Special Committee on Social Justice and Community Investment will meet on the following</w:t>
      </w:r>
      <w:r w:rsidR="002D14D6">
        <w:rPr>
          <w:rFonts w:ascii="Times New Roman" w:eastAsia="Calibri" w:hAnsi="Times New Roman" w:cs="Times New Roman"/>
          <w:b/>
          <w:bCs/>
          <w:szCs w:val="20"/>
        </w:rPr>
        <w:t xml:space="preserve"> dates and times</w:t>
      </w:r>
      <w:r w:rsidR="009C4B1A" w:rsidRPr="002D14D6">
        <w:rPr>
          <w:rFonts w:ascii="Times New Roman" w:eastAsia="Calibri" w:hAnsi="Times New Roman" w:cs="Times New Roman"/>
          <w:b/>
          <w:bCs/>
          <w:szCs w:val="20"/>
        </w:rPr>
        <w:t xml:space="preserve"> </w:t>
      </w:r>
      <w:r w:rsidR="009C4B1A" w:rsidRPr="002D14D6">
        <w:rPr>
          <w:rFonts w:ascii="Times New Roman" w:eastAsia="Calibri" w:hAnsi="Times New Roman" w:cs="Times New Roman"/>
          <w:b/>
          <w:bCs/>
          <w:szCs w:val="20"/>
          <w:lang w:val="en"/>
        </w:rPr>
        <w:t>in the Council Chambers, 1</w:t>
      </w:r>
      <w:r w:rsidR="009C4B1A" w:rsidRPr="002D14D6">
        <w:rPr>
          <w:rFonts w:ascii="Times New Roman" w:eastAsia="Calibri" w:hAnsi="Times New Roman" w:cs="Times New Roman"/>
          <w:b/>
          <w:bCs/>
          <w:szCs w:val="20"/>
          <w:vertAlign w:val="superscript"/>
          <w:lang w:val="en"/>
        </w:rPr>
        <w:t>st</w:t>
      </w:r>
      <w:r w:rsidR="009C4B1A" w:rsidRPr="002D14D6">
        <w:rPr>
          <w:rFonts w:ascii="Times New Roman" w:eastAsia="Calibri" w:hAnsi="Times New Roman" w:cs="Times New Roman"/>
          <w:b/>
          <w:bCs/>
          <w:szCs w:val="20"/>
          <w:lang w:val="en"/>
        </w:rPr>
        <w:t xml:space="preserve"> Floor, City Hall at St. James, 117 West Duval Street, Jacksonville, Florida. </w:t>
      </w:r>
    </w:p>
    <w:p w14:paraId="588DF4C8" w14:textId="7FCD4FE4" w:rsidR="00A70C48" w:rsidRPr="009C4B1A" w:rsidRDefault="00A70C48" w:rsidP="00A70C48">
      <w:pPr>
        <w:spacing w:after="0" w:line="240" w:lineRule="auto"/>
        <w:rPr>
          <w:rFonts w:ascii="Times New Roman" w:eastAsia="Calibri" w:hAnsi="Times New Roman" w:cs="Times New Roman"/>
          <w:szCs w:val="20"/>
        </w:rPr>
      </w:pPr>
    </w:p>
    <w:p w14:paraId="2ACDDF4C" w14:textId="5350917D" w:rsidR="00947CA0" w:rsidRPr="00947CA0" w:rsidRDefault="00267E82" w:rsidP="00947CA0">
      <w:pPr>
        <w:spacing w:after="0" w:line="240" w:lineRule="auto"/>
        <w:rPr>
          <w:rFonts w:ascii="Times New Roman" w:eastAsia="Calibri" w:hAnsi="Times New Roman" w:cs="Times New Roman"/>
          <w:b/>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w:t>
      </w:r>
      <w:r w:rsidRPr="009C4B1A">
        <w:rPr>
          <w:rFonts w:ascii="Times New Roman" w:eastAsia="Calibri" w:hAnsi="Times New Roman" w:cs="Times New Roman"/>
          <w:szCs w:val="20"/>
        </w:rPr>
        <w:t xml:space="preserve">The meeting will discuss topics related to the background and charge of the Committee and any other items noted on the meeting’s agenda or at the discretion of the Chair. </w:t>
      </w:r>
      <w:r w:rsidR="00947CA0" w:rsidRPr="009C4B1A">
        <w:rPr>
          <w:rFonts w:ascii="Times New Roman" w:eastAsia="Calibri" w:hAnsi="Times New Roman" w:cs="Times New Roman"/>
          <w:szCs w:val="20"/>
        </w:rPr>
        <w:t xml:space="preserve">The public will be encouraged to share general comments with individual Council Members by </w:t>
      </w:r>
      <w:r w:rsidR="00947CA0" w:rsidRPr="009C4B1A">
        <w:rPr>
          <w:rFonts w:ascii="Times New Roman" w:eastAsia="Calibri" w:hAnsi="Times New Roman" w:cs="Times New Roman"/>
          <w:szCs w:val="20"/>
        </w:rPr>
        <w:lastRenderedPageBreak/>
        <w:t>email or telephone.</w:t>
      </w:r>
      <w:r w:rsidR="00947CA0" w:rsidRPr="00947CA0">
        <w:rPr>
          <w:rFonts w:ascii="Times New Roman" w:eastAsia="Calibri" w:hAnsi="Times New Roman" w:cs="Times New Roman"/>
          <w:b/>
          <w:szCs w:val="20"/>
        </w:rPr>
        <w:t xml:space="preserve"> </w:t>
      </w:r>
      <w:hyperlink r:id="rId8" w:history="1">
        <w:r w:rsidR="000E4776">
          <w:rPr>
            <w:rStyle w:val="Hyperlink"/>
            <w:rFonts w:ascii="Times New Roman" w:eastAsia="Calibri" w:hAnsi="Times New Roman" w:cs="Times New Roman"/>
            <w:b/>
            <w:szCs w:val="20"/>
          </w:rPr>
          <w:t>CCMeeting04272021@coj.net</w:t>
        </w:r>
      </w:hyperlink>
      <w:r w:rsidR="00947CA0" w:rsidRPr="00947CA0">
        <w:rPr>
          <w:rFonts w:ascii="Times New Roman" w:eastAsia="Calibri" w:hAnsi="Times New Roman" w:cs="Times New Roman"/>
          <w:b/>
          <w:szCs w:val="20"/>
        </w:rPr>
        <w:t xml:space="preserve"> is the designated email for comments to be including as a part of this meeting.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33F002AD"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w:t>
      </w:r>
      <w:r w:rsidR="007B21EE">
        <w:rPr>
          <w:rFonts w:ascii="Times New Roman" w:eastAsia="Calibri" w:hAnsi="Times New Roman" w:cs="Times New Roman"/>
          <w:szCs w:val="20"/>
        </w:rPr>
        <w:t>l “left behind.”  In recent mon</w:t>
      </w:r>
      <w:r w:rsidR="007B21EE" w:rsidRPr="00267E82">
        <w:rPr>
          <w:rFonts w:ascii="Times New Roman" w:eastAsia="Calibri" w:hAnsi="Times New Roman" w:cs="Times New Roman"/>
          <w:szCs w:val="20"/>
        </w:rPr>
        <w:t>ths</w:t>
      </w:r>
      <w:r w:rsidRPr="00267E82">
        <w:rPr>
          <w:rFonts w:ascii="Times New Roman" w:eastAsia="Calibri" w:hAnsi="Times New Roman" w:cs="Times New Roman"/>
          <w:szCs w:val="20"/>
        </w:rPr>
        <w:t xml:space="preserve"> it has become ever apparent that the City, like the state and the nation, must be proactive in focusing on solutions and policies that can be timely implemented to address this ongoing disparate impact to bring equal access and equality to all of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5CFDB0F1" w:rsidR="00267E82" w:rsidRPr="000E4776" w:rsidRDefault="000E4776" w:rsidP="00267E82">
      <w:pPr>
        <w:spacing w:after="0" w:line="240" w:lineRule="auto"/>
        <w:rPr>
          <w:rFonts w:ascii="Times New Roman" w:eastAsia="Calibri" w:hAnsi="Times New Roman" w:cs="Times New Roman"/>
          <w:szCs w:val="20"/>
        </w:rPr>
      </w:pPr>
      <w:r w:rsidRPr="000E4776">
        <w:rPr>
          <w:rFonts w:ascii="Times New Roman" w:eastAsia="Calibri" w:hAnsi="Times New Roman" w:cs="Times New Roman"/>
          <w:szCs w:val="20"/>
        </w:rPr>
        <w:t xml:space="preserve">The meeting noticed herein for </w:t>
      </w:r>
      <w:r w:rsidRPr="000E4776">
        <w:rPr>
          <w:rFonts w:ascii="Times New Roman" w:eastAsia="Calibri" w:hAnsi="Times New Roman" w:cs="Times New Roman"/>
          <w:b/>
          <w:bCs/>
          <w:szCs w:val="20"/>
        </w:rPr>
        <w:t>Monday, April 26, 2021, 3:00 PM – 4:30 PM</w:t>
      </w:r>
      <w:r w:rsidRPr="000E4776">
        <w:rPr>
          <w:rFonts w:ascii="Times New Roman" w:eastAsia="Calibri" w:hAnsi="Times New Roman" w:cs="Times New Roman"/>
          <w:szCs w:val="20"/>
        </w:rPr>
        <w:t xml:space="preserve"> can be accessed virtually through the Zoom.US- computer application or in-person at Council Chambers. Council Members, City staff, and the public may attend the meeting at the physical 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distancing at 6 feet (or more) is not possible. Council will make masks available for visitors and the public.</w:t>
      </w:r>
      <w:r>
        <w:rPr>
          <w:rFonts w:ascii="Times New Roman" w:eastAsia="Calibri" w:hAnsi="Times New Roman" w:cs="Times New Roman"/>
          <w:szCs w:val="20"/>
        </w:rPr>
        <w:t xml:space="preserve"> </w:t>
      </w:r>
      <w:r w:rsidR="00267E82" w:rsidRPr="00267E82">
        <w:rPr>
          <w:rFonts w:ascii="Times New Roman" w:eastAsia="Calibri" w:hAnsi="Times New Roman" w:cs="Times New Roman"/>
          <w:b/>
          <w:szCs w:val="20"/>
        </w:rPr>
        <w:t xml:space="preserve">The public will be encouraged to share general comments with individual Council Members by email or telephone. </w:t>
      </w:r>
      <w:r>
        <w:fldChar w:fldCharType="begin"/>
      </w:r>
      <w:r>
        <w:instrText>HYPERLINK "mailto:CCMeeting04272021@coj.net"</w:instrText>
      </w:r>
      <w:r>
        <w:fldChar w:fldCharType="separate"/>
      </w:r>
      <w:r>
        <w:rPr>
          <w:rFonts w:ascii="Times New Roman" w:eastAsia="Calibri" w:hAnsi="Times New Roman" w:cs="Times New Roman"/>
          <w:b/>
          <w:color w:val="0000FF" w:themeColor="hyperlink"/>
          <w:szCs w:val="20"/>
          <w:u w:val="single"/>
        </w:rPr>
        <w:t>CCMeeting04272021@coj.net</w:t>
      </w:r>
      <w:r>
        <w:rPr>
          <w:rFonts w:ascii="Times New Roman" w:eastAsia="Calibri" w:hAnsi="Times New Roman" w:cs="Times New Roman"/>
          <w:b/>
          <w:color w:val="0000FF" w:themeColor="hyperlink"/>
          <w:szCs w:val="20"/>
          <w:u w:val="single"/>
        </w:rPr>
        <w:fldChar w:fldCharType="end"/>
      </w:r>
      <w:r w:rsidR="00267E82"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64ECD818"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w:t>
      </w:r>
      <w:r w:rsidR="009C4B1A">
        <w:rPr>
          <w:rFonts w:ascii="Times New Roman" w:eastAsia="Times New Roman" w:hAnsi="Times New Roman" w:cs="Times New Roman"/>
          <w:b/>
          <w:bCs/>
          <w:sz w:val="20"/>
          <w:szCs w:val="20"/>
        </w:rPr>
        <w:t>o</w:t>
      </w:r>
      <w:r w:rsidRPr="00267E82">
        <w:rPr>
          <w:rFonts w:ascii="Times New Roman" w:eastAsia="Times New Roman" w:hAnsi="Times New Roman" w:cs="Times New Roman"/>
          <w:b/>
          <w:bCs/>
          <w:sz w:val="20"/>
          <w:szCs w:val="20"/>
        </w:rPr>
        <w:t xml:space="preserve">n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49913545" w14:textId="77777777" w:rsidR="007B21EE" w:rsidRDefault="007B21EE" w:rsidP="007B21EE">
      <w:pPr>
        <w:spacing w:after="0" w:line="240" w:lineRule="auto"/>
        <w:ind w:left="720"/>
        <w:contextualSpacing/>
        <w:jc w:val="center"/>
        <w:rPr>
          <w:rFonts w:ascii="Times New Roman" w:eastAsia="Calibri" w:hAnsi="Times New Roman" w:cs="Times New Roman"/>
          <w:b/>
          <w:bCs/>
          <w:sz w:val="24"/>
          <w:szCs w:val="20"/>
        </w:rPr>
      </w:pPr>
      <w:r w:rsidRPr="007B21EE">
        <w:rPr>
          <w:rFonts w:ascii="Times New Roman" w:eastAsia="Calibri" w:hAnsi="Times New Roman" w:cs="Times New Roman"/>
          <w:b/>
          <w:bCs/>
          <w:sz w:val="24"/>
          <w:szCs w:val="20"/>
        </w:rPr>
        <w:t>Meeting ID: 920 6091 8271</w:t>
      </w:r>
      <w:r>
        <w:rPr>
          <w:rFonts w:ascii="Times New Roman" w:eastAsia="Calibri" w:hAnsi="Times New Roman" w:cs="Times New Roman"/>
          <w:b/>
          <w:bCs/>
          <w:sz w:val="24"/>
          <w:szCs w:val="20"/>
        </w:rPr>
        <w:t xml:space="preserve">     </w:t>
      </w:r>
      <w:r w:rsidRPr="007B21EE">
        <w:rPr>
          <w:rFonts w:ascii="Times New Roman" w:eastAsia="Calibri" w:hAnsi="Times New Roman" w:cs="Times New Roman"/>
          <w:b/>
          <w:bCs/>
          <w:sz w:val="24"/>
          <w:szCs w:val="20"/>
        </w:rPr>
        <w:t xml:space="preserve">Passcode: 916751 </w:t>
      </w:r>
    </w:p>
    <w:p w14:paraId="67634228" w14:textId="62B56A09" w:rsidR="00267E82" w:rsidRPr="00267E82" w:rsidRDefault="00267E82" w:rsidP="007B21EE">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lastRenderedPageBreak/>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9"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73A2DD48" w:rsidR="00267E82" w:rsidRPr="00267E82" w:rsidRDefault="00267E82" w:rsidP="007B21EE">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7B21EE" w:rsidRPr="007B21EE">
        <w:rPr>
          <w:rFonts w:ascii="Times New Roman" w:eastAsia="Calibri" w:hAnsi="Times New Roman" w:cs="Times New Roman"/>
          <w:b/>
          <w:bCs/>
          <w:sz w:val="24"/>
          <w:szCs w:val="20"/>
        </w:rPr>
        <w:t>Meeting ID: 920 6091 8271</w:t>
      </w:r>
      <w:r w:rsidR="007B21EE">
        <w:rPr>
          <w:rFonts w:ascii="Times New Roman" w:eastAsia="Calibri" w:hAnsi="Times New Roman" w:cs="Times New Roman"/>
          <w:b/>
          <w:bCs/>
          <w:sz w:val="24"/>
          <w:szCs w:val="20"/>
        </w:rPr>
        <w:t xml:space="preserve">     </w:t>
      </w:r>
      <w:r w:rsidR="007B21EE" w:rsidRPr="007B21EE">
        <w:rPr>
          <w:rFonts w:ascii="Times New Roman" w:eastAsia="Calibri" w:hAnsi="Times New Roman" w:cs="Times New Roman"/>
          <w:b/>
          <w:bCs/>
          <w:sz w:val="24"/>
          <w:szCs w:val="20"/>
        </w:rPr>
        <w:t>Passcode: 916751</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0"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w:t>
      </w:r>
      <w:proofErr w:type="gramStart"/>
      <w:r w:rsidRPr="00267E82">
        <w:rPr>
          <w:rFonts w:ascii="Times New Roman" w:eastAsia="Calibri" w:hAnsi="Times New Roman" w:cs="Times New Roman"/>
          <w:sz w:val="20"/>
          <w:szCs w:val="20"/>
        </w:rPr>
        <w:t>Hand”…</w:t>
      </w:r>
      <w:proofErr w:type="gramEnd"/>
      <w:r w:rsidRPr="00267E82">
        <w:rPr>
          <w:rFonts w:ascii="Times New Roman" w:eastAsia="Calibri" w:hAnsi="Times New Roman" w:cs="Times New Roman"/>
          <w:sz w:val="20"/>
          <w:szCs w:val="20"/>
        </w:rPr>
        <w:t xml:space="preserve">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554A539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5D6920C6"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the </w:t>
      </w:r>
      <w:hyperlink r:id="rId11" w:tgtFrame="_self" w:history="1">
        <w:r w:rsidRPr="007B21EE">
          <w:rPr>
            <w:rFonts w:ascii="Times New Roman" w:eastAsia="Calibri" w:hAnsi="Times New Roman" w:cs="Times New Roman"/>
            <w:sz w:val="21"/>
            <w:szCs w:val="21"/>
            <w:u w:val="single"/>
          </w:rPr>
          <w:t>meeting ID</w:t>
        </w:r>
      </w:hyperlink>
      <w:r w:rsidRPr="007B21EE">
        <w:rPr>
          <w:rFonts w:ascii="Times New Roman" w:eastAsia="Calibri" w:hAnsi="Times New Roman" w:cs="Times New Roman"/>
          <w:sz w:val="21"/>
          <w:szCs w:val="21"/>
        </w:rPr>
        <w:t xml:space="preserve"> – </w:t>
      </w:r>
      <w:r w:rsidR="007D31AF" w:rsidRPr="007B21EE">
        <w:rPr>
          <w:rFonts w:ascii="Times New Roman" w:eastAsia="Calibri" w:hAnsi="Times New Roman" w:cs="Times New Roman"/>
          <w:sz w:val="21"/>
          <w:szCs w:val="21"/>
        </w:rPr>
        <w:t xml:space="preserve">the </w:t>
      </w:r>
      <w:r w:rsidR="007B21EE" w:rsidRPr="007B21EE">
        <w:rPr>
          <w:rFonts w:ascii="Times New Roman" w:eastAsia="Calibri" w:hAnsi="Times New Roman" w:cs="Times New Roman"/>
          <w:b/>
          <w:bCs/>
          <w:sz w:val="24"/>
          <w:szCs w:val="24"/>
        </w:rPr>
        <w:t>Meeting ID: 920 6091 8271     Passcode: 916751</w:t>
      </w:r>
    </w:p>
    <w:p w14:paraId="384347B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If the meeting has not already started and </w:t>
      </w:r>
      <w:hyperlink r:id="rId12" w:tgtFrame="_self" w:history="1">
        <w:r w:rsidRPr="007B21EE">
          <w:rPr>
            <w:rFonts w:ascii="Times New Roman" w:eastAsia="Calibri" w:hAnsi="Times New Roman" w:cs="Times New Roman"/>
            <w:sz w:val="21"/>
            <w:szCs w:val="21"/>
            <w:u w:val="single"/>
          </w:rPr>
          <w:t>join before host</w:t>
        </w:r>
      </w:hyperlink>
      <w:r w:rsidRPr="007B21EE">
        <w:rPr>
          <w:rFonts w:ascii="Times New Roman" w:eastAsia="Calibri" w:hAnsi="Times New Roman" w:cs="Times New Roman"/>
          <w:sz w:val="21"/>
          <w:szCs w:val="21"/>
        </w:rPr>
        <w:t> is not enabled, you will be prompted to press </w:t>
      </w:r>
      <w:r w:rsidRPr="007B21EE">
        <w:rPr>
          <w:rFonts w:ascii="Times New Roman" w:eastAsia="Calibri" w:hAnsi="Times New Roman" w:cs="Times New Roman"/>
          <w:b/>
          <w:bCs/>
          <w:sz w:val="21"/>
          <w:szCs w:val="21"/>
        </w:rPr>
        <w:t>#</w:t>
      </w:r>
      <w:r w:rsidRPr="007B21EE">
        <w:rPr>
          <w:rFonts w:ascii="Times New Roman" w:eastAsia="Calibri" w:hAnsi="Times New Roman" w:cs="Times New Roman"/>
          <w:sz w:val="21"/>
          <w:szCs w:val="21"/>
        </w:rPr>
        <w:t> to wait if you are participant.</w:t>
      </w:r>
    </w:p>
    <w:p w14:paraId="0CF0D771" w14:textId="0823B45E" w:rsidR="00267E82" w:rsidRP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B21EE">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w:t>
      </w:r>
      <w:proofErr w:type="gramStart"/>
      <w:r w:rsidRPr="00267E82">
        <w:rPr>
          <w:rFonts w:ascii="Times New Roman" w:eastAsia="Calibri" w:hAnsi="Times New Roman" w:cs="Times New Roman"/>
          <w:sz w:val="21"/>
          <w:szCs w:val="21"/>
        </w:rPr>
        <w:t>unmute  (</w:t>
      </w:r>
      <w:proofErr w:type="gramEnd"/>
      <w:r w:rsidRPr="00267E82">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4"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5"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6"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7"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8"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382D1B90"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00464C12">
        <w:rPr>
          <w:rFonts w:ascii="Times New Roman" w:eastAsia="Calibri" w:hAnsi="Times New Roman" w:cs="Times New Roman"/>
          <w:sz w:val="20"/>
          <w:szCs w:val="20"/>
        </w:rPr>
        <w:t>ypm</w:t>
      </w:r>
      <w:proofErr w:type="spellEnd"/>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1641A83B"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0E4776" w:rsidRPr="000E4776">
        <w:rPr>
          <w:rFonts w:ascii="Times New Roman" w:eastAsia="Calibri" w:hAnsi="Times New Roman" w:cs="Times New Roman"/>
          <w:sz w:val="20"/>
          <w:szCs w:val="20"/>
        </w:rPr>
        <w:t>Jessica Matthews</w:t>
      </w:r>
      <w:r w:rsidR="000E4776">
        <w:rPr>
          <w:rFonts w:ascii="Times New Roman" w:eastAsia="Calibri" w:hAnsi="Times New Roman" w:cs="Times New Roman"/>
          <w:sz w:val="20"/>
          <w:szCs w:val="20"/>
        </w:rPr>
        <w:t>, Chief Legislative Service</w:t>
      </w: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Peggy </w:t>
      </w:r>
      <w:proofErr w:type="spellStart"/>
      <w:r w:rsidRPr="00A418FE">
        <w:rPr>
          <w:rFonts w:ascii="Times New Roman" w:eastAsia="Calibri" w:hAnsi="Times New Roman" w:cs="Times New Roman"/>
          <w:sz w:val="20"/>
          <w:szCs w:val="20"/>
        </w:rPr>
        <w:t>Sidman</w:t>
      </w:r>
      <w:proofErr w:type="spellEnd"/>
      <w:r w:rsidRPr="00A418FE">
        <w:rPr>
          <w:rFonts w:ascii="Times New Roman" w:eastAsia="Calibri" w:hAnsi="Times New Roman" w:cs="Times New Roman"/>
          <w:sz w:val="20"/>
          <w:szCs w:val="20"/>
        </w:rPr>
        <w:t>,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92E2E13" w14:textId="77777777" w:rsidR="000E4776" w:rsidRPr="00A418FE" w:rsidRDefault="005B37BC" w:rsidP="000E4776">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Andrea Hartley-Myers, Ethics</w:t>
      </w:r>
      <w:r w:rsidR="000E4776">
        <w:rPr>
          <w:rFonts w:ascii="Times New Roman" w:eastAsia="Calibri" w:hAnsi="Times New Roman" w:cs="Times New Roman"/>
          <w:sz w:val="20"/>
          <w:szCs w:val="20"/>
        </w:rPr>
        <w:tab/>
      </w:r>
      <w:r w:rsidR="000E4776">
        <w:rPr>
          <w:rFonts w:ascii="Times New Roman" w:eastAsia="Calibri" w:hAnsi="Times New Roman" w:cs="Times New Roman"/>
          <w:sz w:val="20"/>
          <w:szCs w:val="20"/>
        </w:rPr>
        <w:tab/>
      </w:r>
      <w:r w:rsidR="000E4776">
        <w:rPr>
          <w:rFonts w:ascii="Times New Roman" w:eastAsia="Calibri" w:hAnsi="Times New Roman" w:cs="Times New Roman"/>
          <w:sz w:val="20"/>
          <w:szCs w:val="20"/>
        </w:rPr>
        <w:tab/>
      </w: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0E4776" w:rsidRPr="00A418FE">
        <w:rPr>
          <w:rFonts w:ascii="Times New Roman" w:eastAsia="Calibri" w:hAnsi="Times New Roman" w:cs="Times New Roman"/>
          <w:sz w:val="20"/>
          <w:szCs w:val="20"/>
        </w:rPr>
        <w:t>File Copy</w:t>
      </w:r>
    </w:p>
    <w:p w14:paraId="7DE88BD3" w14:textId="4956520F" w:rsidR="005B37BC" w:rsidRPr="00A418FE" w:rsidRDefault="005B37BC" w:rsidP="000E4776">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Mary </w:t>
      </w:r>
      <w:proofErr w:type="spellStart"/>
      <w:r w:rsidRPr="00A418FE">
        <w:rPr>
          <w:rFonts w:ascii="Times New Roman" w:eastAsia="Calibri" w:hAnsi="Times New Roman" w:cs="Times New Roman"/>
          <w:sz w:val="20"/>
          <w:szCs w:val="20"/>
        </w:rPr>
        <w:t>Staffopoulos</w:t>
      </w:r>
      <w:proofErr w:type="spellEnd"/>
      <w:r w:rsidRPr="00A418FE">
        <w:rPr>
          <w:rFonts w:ascii="Times New Roman" w:eastAsia="Calibri" w:hAnsi="Times New Roman" w:cs="Times New Roman"/>
          <w:sz w:val="20"/>
          <w:szCs w:val="20"/>
        </w:rPr>
        <w:t>, Office of General Counsel                      </w:t>
      </w:r>
      <w:r w:rsidRPr="00A418FE">
        <w:rPr>
          <w:rFonts w:ascii="Times New Roman" w:eastAsia="Calibri" w:hAnsi="Times New Roman" w:cs="Times New Roman"/>
          <w:sz w:val="20"/>
          <w:szCs w:val="20"/>
        </w:rPr>
        <w:tab/>
      </w:r>
      <w:proofErr w:type="gramStart"/>
      <w:r w:rsidR="000E4776" w:rsidRPr="000E4776">
        <w:rPr>
          <w:rFonts w:ascii="Times New Roman" w:eastAsia="Calibri" w:hAnsi="Times New Roman" w:cs="Times New Roman"/>
          <w:sz w:val="20"/>
          <w:szCs w:val="20"/>
        </w:rPr>
        <w:t>Media</w:t>
      </w:r>
      <w:proofErr w:type="gramEnd"/>
      <w:r w:rsidR="000E4776" w:rsidRPr="000E4776">
        <w:rPr>
          <w:rFonts w:ascii="Times New Roman" w:eastAsia="Calibri" w:hAnsi="Times New Roman" w:cs="Times New Roman"/>
          <w:sz w:val="20"/>
          <w:szCs w:val="20"/>
        </w:rPr>
        <w:t xml:space="preserve"> and Media Box          </w:t>
      </w:r>
    </w:p>
    <w:p w14:paraId="5D491F6D" w14:textId="5075915C"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Nra0sDQ2MzEyNDdT0lEKTi0uzszPAykwqQUAzT1slSwAAAA="/>
  </w:docVars>
  <w:rsids>
    <w:rsidRoot w:val="00C30258"/>
    <w:rsid w:val="00053FA2"/>
    <w:rsid w:val="000B10F6"/>
    <w:rsid w:val="000D4A42"/>
    <w:rsid w:val="000E4776"/>
    <w:rsid w:val="0010240C"/>
    <w:rsid w:val="00123066"/>
    <w:rsid w:val="00133B53"/>
    <w:rsid w:val="001370C3"/>
    <w:rsid w:val="00140F48"/>
    <w:rsid w:val="0016756A"/>
    <w:rsid w:val="001C1B8B"/>
    <w:rsid w:val="001C5907"/>
    <w:rsid w:val="001F07AA"/>
    <w:rsid w:val="001F2F99"/>
    <w:rsid w:val="00234872"/>
    <w:rsid w:val="00237BDA"/>
    <w:rsid w:val="00267E82"/>
    <w:rsid w:val="0028585E"/>
    <w:rsid w:val="00287982"/>
    <w:rsid w:val="00294013"/>
    <w:rsid w:val="002C6761"/>
    <w:rsid w:val="002D14D6"/>
    <w:rsid w:val="00323FB2"/>
    <w:rsid w:val="00324E0A"/>
    <w:rsid w:val="00376E19"/>
    <w:rsid w:val="004109B7"/>
    <w:rsid w:val="00424A3A"/>
    <w:rsid w:val="004641EC"/>
    <w:rsid w:val="00464C12"/>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63124"/>
    <w:rsid w:val="008D4312"/>
    <w:rsid w:val="009051D6"/>
    <w:rsid w:val="009244B3"/>
    <w:rsid w:val="00947CA0"/>
    <w:rsid w:val="009574F0"/>
    <w:rsid w:val="00961A2B"/>
    <w:rsid w:val="009734DC"/>
    <w:rsid w:val="0099788A"/>
    <w:rsid w:val="009C4B1A"/>
    <w:rsid w:val="009C718D"/>
    <w:rsid w:val="009D2329"/>
    <w:rsid w:val="00A46AFE"/>
    <w:rsid w:val="00A70C48"/>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168CD"/>
    <w:rsid w:val="00C30258"/>
    <w:rsid w:val="00C34823"/>
    <w:rsid w:val="00CA1691"/>
    <w:rsid w:val="00CA2248"/>
    <w:rsid w:val="00CB1AE5"/>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15:docId w15:val="{34A6A1A5-D488-481C-A50A-B66229F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699088974">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4272021@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HAZOURI@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https://www.coj.net/city-council/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10" Type="http://schemas.openxmlformats.org/officeDocument/2006/relationships/hyperlink" Target="https://zoom.us/u/aH9Ihu8jm"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E1E0-D607-4A46-8F36-D6394EBD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Laptop</cp:lastModifiedBy>
  <cp:revision>2</cp:revision>
  <cp:lastPrinted>2020-06-10T18:56:00Z</cp:lastPrinted>
  <dcterms:created xsi:type="dcterms:W3CDTF">2021-04-22T20:05:00Z</dcterms:created>
  <dcterms:modified xsi:type="dcterms:W3CDTF">2021-04-22T20:05:00Z</dcterms:modified>
</cp:coreProperties>
</file>